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广西钦州商贸学校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度公开招聘工作人员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进入考核程序人员基本情况登记表</w:t>
      </w:r>
      <w:r>
        <w:rPr>
          <w:rFonts w:hint="eastAsia"/>
          <w:b/>
          <w:sz w:val="24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</w:rPr>
        <w:t xml:space="preserve">                                    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360"/>
        <w:gridCol w:w="217"/>
        <w:gridCol w:w="863"/>
        <w:gridCol w:w="441"/>
        <w:gridCol w:w="279"/>
        <w:gridCol w:w="1260"/>
        <w:gridCol w:w="39"/>
        <w:gridCol w:w="321"/>
        <w:gridCol w:w="805"/>
        <w:gridCol w:w="95"/>
        <w:gridCol w:w="819"/>
        <w:gridCol w:w="441"/>
        <w:gridCol w:w="540"/>
        <w:gridCol w:w="19"/>
        <w:gridCol w:w="377"/>
        <w:gridCol w:w="324"/>
        <w:gridCol w:w="36"/>
        <w:gridCol w:w="32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作时间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术职务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有何职业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资格证书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外语水平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普通话水平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3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计算机水平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有何特长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曾经任教课程</w:t>
            </w:r>
          </w:p>
        </w:tc>
        <w:tc>
          <w:tcPr>
            <w:tcW w:w="6770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现家庭住址及邮编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户口所在地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档案存放单位及联系电话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准考证号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学习及工作简历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所在单位及职务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单位详细地址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主要社会关系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况</w:t>
            </w:r>
          </w:p>
        </w:tc>
        <w:tc>
          <w:tcPr>
            <w:tcW w:w="8651" w:type="dxa"/>
            <w:gridSpan w:val="19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4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诚信承诺书</w:t>
            </w:r>
          </w:p>
          <w:p>
            <w:pPr>
              <w:spacing w:line="500" w:lineRule="exact"/>
              <w:ind w:firstLine="562" w:firstLineChars="200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本人保证所填内容和提供的材料及证件完全真实，否则，同意用人单位取消本人录用资格。用人单位可针对本人应聘申请中所提供的相关信息进行诚信调查。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</w:rPr>
              <w:t>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64" w:right="1418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1CFD"/>
    <w:rsid w:val="2FF4437B"/>
    <w:rsid w:val="50EC04C3"/>
    <w:rsid w:val="786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2024-01-03T13:16:00Z</dcterms:created>
  <dc:creator>QZSM</dc:creator>
  <cp:lastModifiedBy>mym</cp:lastModifiedBy>
  <dcterms:modified xsi:type="dcterms:W3CDTF">2024-09-03T03:16:06Z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0966EE1570E94ACFA04FACF789D4732B</vt:lpwstr>
  </property>
</Properties>
</file>